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0A" w:rsidRDefault="0028020A" w:rsidP="0028020A">
      <w:pPr>
        <w:ind w:hanging="2"/>
        <w:jc w:val="right"/>
      </w:pPr>
      <w:r>
        <w:t>(Fecha)</w:t>
      </w:r>
    </w:p>
    <w:p w:rsidR="0028020A" w:rsidRDefault="0028020A" w:rsidP="0028020A">
      <w:pPr>
        <w:ind w:hanging="2"/>
        <w:jc w:val="center"/>
      </w:pPr>
    </w:p>
    <w:p w:rsidR="0028020A" w:rsidRDefault="0028020A" w:rsidP="0028020A">
      <w:pPr>
        <w:ind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RECLAMACIÓN</w:t>
      </w:r>
      <w:r w:rsidR="00F10132">
        <w:rPr>
          <w:b/>
          <w:sz w:val="24"/>
          <w:szCs w:val="24"/>
          <w:u w:val="single"/>
        </w:rPr>
        <w:t xml:space="preserve"> INADMISIBILIDAD</w:t>
      </w:r>
    </w:p>
    <w:p w:rsidR="0028020A" w:rsidRDefault="0028020A" w:rsidP="0028020A">
      <w:pPr>
        <w:ind w:hanging="2"/>
      </w:pPr>
      <w:r>
        <w:t>Consejo Nacional de Televisión</w:t>
      </w:r>
    </w:p>
    <w:p w:rsidR="0028020A" w:rsidRDefault="0028020A" w:rsidP="0028020A">
      <w:pPr>
        <w:ind w:hanging="2"/>
        <w:rPr>
          <w:u w:val="single"/>
        </w:rPr>
      </w:pPr>
      <w:r>
        <w:rPr>
          <w:b/>
          <w:u w:val="single"/>
        </w:rPr>
        <w:t>Presente</w:t>
      </w:r>
    </w:p>
    <w:p w:rsidR="0028020A" w:rsidRDefault="0028020A" w:rsidP="0028020A">
      <w:pPr>
        <w:ind w:hanging="2"/>
      </w:pPr>
    </w:p>
    <w:p w:rsidR="0028020A" w:rsidRDefault="0028020A" w:rsidP="0028020A">
      <w:pPr>
        <w:ind w:hanging="2"/>
        <w:jc w:val="both"/>
      </w:pPr>
      <w:r>
        <w:t xml:space="preserve">Yo  ______________________________________, RUT _________________, Representante Legal de </w:t>
      </w:r>
      <w:r>
        <w:rPr>
          <w:u w:val="single"/>
        </w:rPr>
        <w:t>__(Razón social de postulante)__</w:t>
      </w:r>
      <w:r>
        <w:t xml:space="preserve">___, RUT </w:t>
      </w:r>
      <w:r>
        <w:rPr>
          <w:i/>
        </w:rPr>
        <w:t>__________________</w:t>
      </w:r>
      <w:r>
        <w:t xml:space="preserve">, proyecto __________________________________, certificado de postulación N°______________, presento reclamación por los siguientes motivos:   </w:t>
      </w:r>
    </w:p>
    <w:p w:rsidR="0028020A" w:rsidRDefault="0028020A" w:rsidP="0028020A">
      <w:pPr>
        <w:ind w:hanging="2"/>
        <w:rPr>
          <w:b/>
          <w:u w:val="single"/>
        </w:rPr>
      </w:pPr>
    </w:p>
    <w:p w:rsidR="0028020A" w:rsidRDefault="0028020A" w:rsidP="0028020A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28020A" w:rsidRDefault="0028020A" w:rsidP="0028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Indicar los motivos de la reclamación en la columna “Justificación postulante”, conforme a las observaciones realizadas en la colu</w:t>
      </w:r>
      <w:r w:rsidR="00F10132">
        <w:rPr>
          <w:color w:val="000000"/>
        </w:rPr>
        <w:t>mna “Motivos de inadmisibilidad</w:t>
      </w:r>
      <w:r>
        <w:rPr>
          <w:color w:val="000000"/>
        </w:rPr>
        <w:t xml:space="preserve">”. 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tbl>
      <w:tblPr>
        <w:tblW w:w="87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957"/>
        <w:gridCol w:w="1989"/>
        <w:gridCol w:w="1834"/>
      </w:tblGrid>
      <w:tr w:rsidR="0028020A" w:rsidTr="006F064F">
        <w:trPr>
          <w:trHeight w:val="318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 EVALUACIÓN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MOTIVO DE IN</w:t>
            </w:r>
            <w:bookmarkStart w:id="0" w:name="_GoBack"/>
            <w:bookmarkEnd w:id="0"/>
            <w:r>
              <w:rPr>
                <w:b/>
                <w:color w:val="000000"/>
              </w:rPr>
              <w:t>ADMISIBILIDAD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JUSTIFICACIÓN   POSTULANTE</w:t>
            </w:r>
          </w:p>
        </w:tc>
      </w:tr>
      <w:tr w:rsidR="0028020A" w:rsidTr="006F064F">
        <w:trPr>
          <w:trHeight w:val="621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Postulación extemporánea</w:t>
            </w:r>
            <w:r>
              <w:rPr>
                <w:color w:val="000000"/>
              </w:rPr>
              <w:t xml:space="preserve"> (Si alguna postulación fuere extemporánea, se declarará de plano su inadmisibilidad.)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8020A" w:rsidTr="006F064F">
        <w:trPr>
          <w:trHeight w:val="3046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Información verídica y fe de autenticidad</w:t>
            </w:r>
            <w:r>
              <w:rPr>
                <w:color w:val="000000"/>
              </w:rPr>
              <w:t xml:space="preserve"> (Los postulantes al momento de presentar el proyecto, declaran bajo juramento que toda la información entregada es verídica y dan fe de su autenticidad. El CNTV se reserva el derecho de comprobar dicha información (por cualquier medio verificable) y, en caso que constate que contiene elementos falsos, </w:t>
            </w:r>
            <w:r>
              <w:rPr>
                <w:b/>
                <w:color w:val="000000"/>
              </w:rPr>
              <w:t>la postulación será declarada fuera de concurso en cualquiera de sus etapas.</w:t>
            </w:r>
            <w:r>
              <w:rPr>
                <w:color w:val="000000"/>
              </w:rPr>
              <w:t xml:space="preserve"> </w:t>
            </w:r>
          </w:p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Sin perjuicio de lo anterior, en caso que un postulante presentase información que pudiese revestir caracteres de delito, el CNTV remitirá los antecedentes al Ministerio Público. </w:t>
            </w:r>
          </w:p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 ambos casos y dependiendo de la falta, el postulante quedará inhabilitado para postular en los concursos de Fondo CNTV, por el tiempo que el Consejo del CNTV estime pertinente.)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8020A" w:rsidTr="006F064F">
        <w:trPr>
          <w:trHeight w:val="4258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Proyectos ya emitidos o en proceso de emisión</w:t>
            </w:r>
            <w:r>
              <w:rPr>
                <w:color w:val="000000"/>
              </w:rPr>
              <w:t xml:space="preserve"> (Se comprobarán estos proyectos, por lo que, no podrán concursar y serán declarados no admisibles: </w:t>
            </w:r>
            <w:r>
              <w:rPr>
                <w:color w:val="000000"/>
              </w:rPr>
              <w:br/>
              <w:t xml:space="preserve">1) </w:t>
            </w:r>
            <w:r>
              <w:rPr>
                <w:b/>
                <w:color w:val="000000"/>
              </w:rPr>
              <w:t>Los proyectos ya emitidos o que se encuentren en proceso de emisión</w:t>
            </w:r>
            <w:r>
              <w:rPr>
                <w:color w:val="000000"/>
              </w:rPr>
              <w:t>, ya sea en televisión abierta, o por un cable operador, cualquier plataforma, entre otras.</w:t>
            </w:r>
            <w:r>
              <w:rPr>
                <w:color w:val="000000"/>
              </w:rPr>
              <w:br/>
              <w:t xml:space="preserve">2) </w:t>
            </w:r>
            <w:r>
              <w:rPr>
                <w:b/>
                <w:color w:val="000000"/>
              </w:rPr>
              <w:t>Los proyectos ya producidos que sólo requieran postproducción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3) </w:t>
            </w:r>
            <w:r>
              <w:rPr>
                <w:b/>
                <w:color w:val="000000"/>
              </w:rPr>
              <w:t>Los proyectos que consistan sólo en la obtención de derechos que se basen en formatos o licencias</w:t>
            </w:r>
            <w:r>
              <w:rPr>
                <w:color w:val="000000"/>
              </w:rPr>
              <w:t>, sean de origen extranjero o nacional.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Si se verifica uno de los puntos anteriores, se debe indicar a cual corresponde</w:t>
            </w:r>
            <w:r>
              <w:rPr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8020A" w:rsidTr="006F064F">
        <w:trPr>
          <w:trHeight w:val="1227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Proyecto inadmisible por una de las causales de inadmisibilidad descritas en el numeral 2.2 de estas Bases.</w:t>
            </w:r>
            <w:r>
              <w:rPr>
                <w:color w:val="000000"/>
              </w:rPr>
              <w:t xml:space="preserve"> (Si es inadmisible especificar en este recuadro a cual corresponde)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28020A" w:rsidRDefault="0028020A" w:rsidP="006F06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28020A" w:rsidRPr="002A5518" w:rsidRDefault="0028020A" w:rsidP="002A55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2A5518">
        <w:rPr>
          <w:color w:val="000000"/>
          <w:sz w:val="24"/>
          <w:szCs w:val="24"/>
        </w:rPr>
        <w:t>Deben adjuntarse los documentos que respalden los motivos justificados, exclusivamente al eventual error de la evaluación,</w:t>
      </w:r>
      <w:r w:rsidRPr="002A5518">
        <w:rPr>
          <w:b/>
          <w:color w:val="000000"/>
          <w:sz w:val="24"/>
          <w:szCs w:val="24"/>
        </w:rPr>
        <w:t xml:space="preserve"> </w:t>
      </w:r>
      <w:r w:rsidR="002A5518" w:rsidRPr="002A5518">
        <w:rPr>
          <w:b/>
          <w:color w:val="000000"/>
          <w:sz w:val="24"/>
          <w:szCs w:val="24"/>
        </w:rPr>
        <w:t>siendo posible subsanar defectos en la postulación, tales como falta de documentos o información incompleta.</w:t>
      </w:r>
    </w:p>
    <w:p w:rsidR="002A5518" w:rsidRPr="002A5518" w:rsidRDefault="002A5518" w:rsidP="002A5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b/>
          <w:color w:val="000000"/>
          <w:sz w:val="24"/>
          <w:szCs w:val="24"/>
        </w:rPr>
      </w:pPr>
    </w:p>
    <w:p w:rsidR="0028020A" w:rsidRDefault="0028020A" w:rsidP="0028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reclamo se debe remitir al correo electrónico </w:t>
      </w:r>
      <w:hyperlink r:id="rId7">
        <w:r>
          <w:rPr>
            <w:color w:val="0563C1"/>
            <w:sz w:val="24"/>
            <w:szCs w:val="24"/>
            <w:u w:val="single"/>
          </w:rPr>
          <w:t>fomento@cntv.cl</w:t>
        </w:r>
      </w:hyperlink>
      <w:r>
        <w:rPr>
          <w:color w:val="000000"/>
          <w:sz w:val="24"/>
          <w:szCs w:val="24"/>
        </w:rPr>
        <w:t xml:space="preserve">, indicando en el asunto “Reclamación </w:t>
      </w:r>
      <w:r w:rsidR="002A5518">
        <w:rPr>
          <w:color w:val="000000"/>
          <w:sz w:val="24"/>
          <w:szCs w:val="24"/>
        </w:rPr>
        <w:t xml:space="preserve">inadmisibilidad </w:t>
      </w:r>
      <w:r>
        <w:rPr>
          <w:color w:val="000000"/>
          <w:sz w:val="24"/>
          <w:szCs w:val="24"/>
        </w:rPr>
        <w:t xml:space="preserve">proyecto (nombre proyecto postulante)” </w:t>
      </w:r>
      <w:r>
        <w:rPr>
          <w:sz w:val="24"/>
          <w:szCs w:val="24"/>
        </w:rPr>
        <w:t>y número de certificado de postulación</w:t>
      </w:r>
      <w:r>
        <w:rPr>
          <w:color w:val="000000"/>
          <w:sz w:val="24"/>
          <w:szCs w:val="24"/>
        </w:rPr>
        <w:t>.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28020A" w:rsidRDefault="0028020A" w:rsidP="0028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documento debe estar suscrito por el representante legal del postulante, </w:t>
      </w:r>
      <w:r>
        <w:rPr>
          <w:b/>
          <w:color w:val="000000"/>
          <w:sz w:val="24"/>
          <w:szCs w:val="24"/>
          <w:u w:val="single"/>
        </w:rPr>
        <w:t>en caso contrario será rechazada la reclamación</w:t>
      </w:r>
      <w:r>
        <w:rPr>
          <w:color w:val="000000"/>
          <w:sz w:val="24"/>
          <w:szCs w:val="24"/>
        </w:rPr>
        <w:t xml:space="preserve">. Para verificar el poder suficiente del representante legal </w:t>
      </w:r>
      <w:r>
        <w:rPr>
          <w:b/>
          <w:color w:val="000000"/>
          <w:sz w:val="24"/>
          <w:szCs w:val="24"/>
        </w:rPr>
        <w:t>se debe acompañar escritura o estatuto actualizado del postulante, donde conste la personería respectiva</w:t>
      </w:r>
      <w:r>
        <w:rPr>
          <w:color w:val="000000"/>
          <w:sz w:val="24"/>
          <w:szCs w:val="24"/>
        </w:rPr>
        <w:t xml:space="preserve">. El documento </w:t>
      </w:r>
      <w:r>
        <w:rPr>
          <w:b/>
          <w:color w:val="000000"/>
          <w:sz w:val="24"/>
          <w:szCs w:val="24"/>
        </w:rPr>
        <w:t>no puede ser superior a 90 días corridos</w:t>
      </w:r>
      <w:r>
        <w:rPr>
          <w:color w:val="000000"/>
          <w:sz w:val="24"/>
          <w:szCs w:val="24"/>
        </w:rPr>
        <w:t xml:space="preserve"> a la fecha de presentación del reclamo. 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color w:val="000000"/>
          <w:sz w:val="24"/>
          <w:szCs w:val="24"/>
        </w:rPr>
      </w:pP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NOMBRE Y FIRMA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REPRESENTANTE LEGAL</w:t>
      </w:r>
    </w:p>
    <w:p w:rsidR="0028020A" w:rsidRDefault="0028020A" w:rsidP="0028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(POSTULANTE)</w:t>
      </w:r>
    </w:p>
    <w:p w:rsidR="0028020A" w:rsidRDefault="0028020A" w:rsidP="0028020A">
      <w:pPr>
        <w:ind w:hanging="2"/>
      </w:pPr>
      <w:bookmarkStart w:id="1" w:name="_heading=h.gjdgxs" w:colFirst="0" w:colLast="0"/>
      <w:bookmarkEnd w:id="1"/>
    </w:p>
    <w:p w:rsidR="00F50FE4" w:rsidRDefault="00404E32"/>
    <w:sectPr w:rsidR="00F50FE4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32" w:rsidRDefault="00404E32">
      <w:pPr>
        <w:spacing w:after="0" w:line="240" w:lineRule="auto"/>
      </w:pPr>
      <w:r>
        <w:separator/>
      </w:r>
    </w:p>
  </w:endnote>
  <w:endnote w:type="continuationSeparator" w:id="0">
    <w:p w:rsidR="00404E32" w:rsidRDefault="0040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32" w:rsidRDefault="00404E32">
      <w:pPr>
        <w:spacing w:after="0" w:line="240" w:lineRule="auto"/>
      </w:pPr>
      <w:r>
        <w:separator/>
      </w:r>
    </w:p>
  </w:footnote>
  <w:footnote w:type="continuationSeparator" w:id="0">
    <w:p w:rsidR="00404E32" w:rsidRDefault="0040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AF" w:rsidRDefault="002A55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 wp14:anchorId="7FAE09EF" wp14:editId="52C00FBB">
          <wp:extent cx="2172970" cy="400050"/>
          <wp:effectExtent l="0" t="0" r="0" b="0"/>
          <wp:docPr id="1028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54AF" w:rsidRDefault="00404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134"/>
    <w:multiLevelType w:val="multilevel"/>
    <w:tmpl w:val="317E2BB6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A"/>
    <w:rsid w:val="0028020A"/>
    <w:rsid w:val="002A5518"/>
    <w:rsid w:val="00404E32"/>
    <w:rsid w:val="00803D17"/>
    <w:rsid w:val="008203E1"/>
    <w:rsid w:val="00F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394C"/>
  <w15:chartTrackingRefBased/>
  <w15:docId w15:val="{1EAE36A3-8AE0-44DA-9DA3-0F653C9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0A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mento@cnt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Paz Hervias Meneses</dc:creator>
  <cp:keywords/>
  <dc:description/>
  <cp:lastModifiedBy>Carolina Paz Hervias Meneses</cp:lastModifiedBy>
  <cp:revision>3</cp:revision>
  <dcterms:created xsi:type="dcterms:W3CDTF">2023-04-06T02:00:00Z</dcterms:created>
  <dcterms:modified xsi:type="dcterms:W3CDTF">2023-04-06T20:02:00Z</dcterms:modified>
</cp:coreProperties>
</file>